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BE581">
      <w:pPr>
        <w:pStyle w:val="4"/>
        <w:spacing w:beforeLines="0" w:afterLines="0"/>
        <w:jc w:val="both"/>
        <w:rPr>
          <w:rFonts w:hint="eastAsia"/>
          <w:sz w:val="32"/>
          <w:szCs w:val="32"/>
          <w:shd w:val="clear" w:color="auto" w:fill="FFFFFF"/>
        </w:rPr>
      </w:pPr>
      <w:r>
        <w:rPr>
          <w:rFonts w:hint="eastAsia"/>
          <w:sz w:val="32"/>
          <w:szCs w:val="32"/>
          <w:shd w:val="clear" w:color="auto" w:fill="FFFFFF"/>
        </w:rPr>
        <w:t>附件</w:t>
      </w:r>
      <w:r>
        <w:rPr>
          <w:rFonts w:hint="eastAsia"/>
          <w:sz w:val="32"/>
          <w:szCs w:val="32"/>
          <w:shd w:val="clear" w:color="auto" w:fill="FFFFFF"/>
          <w:lang w:val="en-US" w:eastAsia="zh-CN"/>
        </w:rPr>
        <w:t>3</w:t>
      </w:r>
      <w:r>
        <w:rPr>
          <w:rFonts w:hint="eastAsia"/>
          <w:sz w:val="32"/>
          <w:szCs w:val="32"/>
          <w:shd w:val="clear" w:color="auto" w:fill="FFFFFF"/>
        </w:rPr>
        <w:t>：</w:t>
      </w:r>
    </w:p>
    <w:p w14:paraId="42D388C5">
      <w:pPr>
        <w:pStyle w:val="4"/>
        <w:spacing w:beforeLines="0" w:afterLine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cs="Times New Roman"/>
          <w:sz w:val="44"/>
          <w:szCs w:val="44"/>
          <w:lang w:val="en-US" w:eastAsia="zh-CN"/>
        </w:rPr>
        <w:t>5</w:t>
      </w:r>
      <w:r>
        <w:rPr>
          <w:rFonts w:hint="default" w:ascii="Times New Roman" w:hAnsi="Times New Roman" w:eastAsia="方正小标宋简体" w:cs="Times New Roman"/>
          <w:sz w:val="44"/>
          <w:szCs w:val="44"/>
        </w:rPr>
        <w:t>年</w:t>
      </w:r>
      <w:r>
        <w:rPr>
          <w:rFonts w:hint="eastAsia" w:cs="Times New Roman"/>
          <w:sz w:val="44"/>
          <w:szCs w:val="44"/>
          <w:lang w:val="en-US" w:eastAsia="zh-CN"/>
        </w:rPr>
        <w:t>国际</w:t>
      </w:r>
      <w:r>
        <w:rPr>
          <w:rFonts w:hint="eastAsia" w:eastAsia="方正小标宋简体" w:cs="Times New Roman"/>
          <w:sz w:val="44"/>
          <w:szCs w:val="44"/>
          <w:lang w:val="en-US" w:eastAsia="zh-CN"/>
        </w:rPr>
        <w:t>科技合作计划</w:t>
      </w:r>
      <w:r>
        <w:rPr>
          <w:rFonts w:hint="default" w:ascii="Times New Roman" w:hAnsi="Times New Roman" w:eastAsia="方正小标宋简体" w:cs="Times New Roman"/>
          <w:sz w:val="44"/>
          <w:szCs w:val="44"/>
        </w:rPr>
        <w:t>项目申报指南</w:t>
      </w:r>
    </w:p>
    <w:p w14:paraId="2880B880">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一、重点支持方向</w:t>
      </w:r>
    </w:p>
    <w:p w14:paraId="4D3FA0E5">
      <w:pPr>
        <w:spacing w:line="56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围绕师市重点产业，与国外技术优势领域开展科技合作，引进吸收新技术新成果，提升</w:t>
      </w:r>
      <w:r>
        <w:rPr>
          <w:rFonts w:hint="eastAsia" w:cs="Times New Roman"/>
          <w:color w:val="000000"/>
          <w:sz w:val="32"/>
          <w:szCs w:val="32"/>
          <w:lang w:val="en-US" w:eastAsia="zh-CN"/>
        </w:rPr>
        <w:t>师市</w:t>
      </w:r>
      <w:r>
        <w:rPr>
          <w:rFonts w:hint="default" w:ascii="Times New Roman" w:hAnsi="Times New Roman" w:eastAsia="仿宋_GB2312" w:cs="Times New Roman"/>
          <w:color w:val="000000"/>
          <w:sz w:val="32"/>
          <w:szCs w:val="32"/>
        </w:rPr>
        <w:t>科技创新能力，解决</w:t>
      </w:r>
      <w:r>
        <w:rPr>
          <w:rFonts w:hint="eastAsia" w:cs="Times New Roman"/>
          <w:color w:val="000000"/>
          <w:sz w:val="32"/>
          <w:szCs w:val="32"/>
          <w:lang w:val="en-US" w:eastAsia="zh-CN"/>
        </w:rPr>
        <w:t>师市</w:t>
      </w:r>
      <w:r>
        <w:rPr>
          <w:rFonts w:hint="default" w:ascii="Times New Roman" w:hAnsi="Times New Roman" w:eastAsia="仿宋_GB2312" w:cs="Times New Roman"/>
          <w:color w:val="000000"/>
          <w:sz w:val="32"/>
          <w:szCs w:val="32"/>
        </w:rPr>
        <w:t>经济社会发展的关键技术</w:t>
      </w:r>
      <w:r>
        <w:rPr>
          <w:rFonts w:hint="eastAsia" w:cs="Times New Roman"/>
          <w:color w:val="000000"/>
          <w:sz w:val="32"/>
          <w:szCs w:val="32"/>
          <w:lang w:eastAsia="zh-CN"/>
        </w:rPr>
        <w:t>。</w:t>
      </w:r>
      <w:r>
        <w:rPr>
          <w:rFonts w:hint="default" w:ascii="Times New Roman" w:hAnsi="Times New Roman" w:eastAsia="仿宋_GB2312" w:cs="Times New Roman"/>
          <w:color w:val="000000"/>
          <w:sz w:val="32"/>
          <w:szCs w:val="32"/>
        </w:rPr>
        <w:t>围绕“一带一路”建设，以中亚国家为重点开展科技合作，突出科技成果“走出去”，扩大优势产业科技影响力。</w:t>
      </w:r>
    </w:p>
    <w:p w14:paraId="1754F0EB">
      <w:pPr>
        <w:spacing w:line="560" w:lineRule="exact"/>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w:t>
      </w:r>
      <w:r>
        <w:rPr>
          <w:rFonts w:hint="eastAsia" w:eastAsia="黑体" w:cs="Times New Roman"/>
          <w:color w:val="000000"/>
          <w:sz w:val="32"/>
          <w:szCs w:val="32"/>
          <w:lang w:val="en-US" w:eastAsia="zh-CN"/>
        </w:rPr>
        <w:t>有关</w:t>
      </w:r>
      <w:r>
        <w:rPr>
          <w:rFonts w:hint="default" w:ascii="Times New Roman" w:hAnsi="Times New Roman" w:eastAsia="黑体" w:cs="Times New Roman"/>
          <w:color w:val="000000"/>
          <w:sz w:val="32"/>
          <w:szCs w:val="32"/>
        </w:rPr>
        <w:t>要求</w:t>
      </w:r>
    </w:p>
    <w:p w14:paraId="0CBEABF5">
      <w:pPr>
        <w:spacing w:line="560" w:lineRule="exact"/>
        <w:ind w:firstLine="640" w:firstLineChars="200"/>
        <w:jc w:val="both"/>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1.</w:t>
      </w:r>
      <w:r>
        <w:rPr>
          <w:rFonts w:hint="default" w:ascii="Times New Roman" w:hAnsi="Times New Roman" w:eastAsia="仿宋_GB2312" w:cs="Times New Roman"/>
          <w:color w:val="000000"/>
          <w:sz w:val="32"/>
          <w:szCs w:val="32"/>
        </w:rPr>
        <w:t>申报单位具有一定的国际科技合作基础。</w:t>
      </w:r>
    </w:p>
    <w:p w14:paraId="29131CBC">
      <w:pPr>
        <w:spacing w:line="560" w:lineRule="exact"/>
        <w:ind w:firstLine="640" w:firstLineChars="200"/>
        <w:jc w:val="both"/>
        <w:rPr>
          <w:rFonts w:hint="default" w:ascii="Times New Roman" w:hAnsi="Times New Roman" w:eastAsia="仿宋_GB2312" w:cs="Times New Roman"/>
          <w:color w:val="000000"/>
          <w:sz w:val="32"/>
          <w:szCs w:val="32"/>
        </w:rPr>
      </w:pPr>
      <w:r>
        <w:rPr>
          <w:rFonts w:hint="eastAsia"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项目负责人为申报单位的正式在职科研人员或聘期能覆盖项目执行期的全职聘用人员，</w:t>
      </w:r>
      <w:r>
        <w:rPr>
          <w:rFonts w:hint="default" w:ascii="Times New Roman" w:hAnsi="Times New Roman" w:eastAsia="仿宋_GB2312" w:cs="Times New Roman"/>
          <w:color w:val="000000"/>
          <w:sz w:val="32"/>
          <w:szCs w:val="32"/>
        </w:rPr>
        <w:t>应具备</w:t>
      </w:r>
      <w:r>
        <w:rPr>
          <w:rFonts w:hint="eastAsia" w:cs="Times New Roman"/>
          <w:color w:val="000000"/>
          <w:sz w:val="32"/>
          <w:szCs w:val="32"/>
          <w:lang w:val="en-US" w:eastAsia="zh-CN"/>
        </w:rPr>
        <w:t>副高级</w:t>
      </w:r>
      <w:bookmarkStart w:id="0" w:name="_GoBack"/>
      <w:bookmarkEnd w:id="0"/>
      <w:r>
        <w:rPr>
          <w:rFonts w:hint="default" w:ascii="Times New Roman" w:hAnsi="Times New Roman" w:eastAsia="仿宋_GB2312" w:cs="Times New Roman"/>
          <w:color w:val="000000"/>
          <w:sz w:val="32"/>
          <w:szCs w:val="32"/>
        </w:rPr>
        <w:t>以上</w:t>
      </w:r>
      <w:r>
        <w:rPr>
          <w:rFonts w:hint="eastAsia" w:cs="Times New Roman"/>
          <w:color w:val="000000"/>
          <w:sz w:val="32"/>
          <w:szCs w:val="32"/>
          <w:lang w:val="en-US" w:eastAsia="zh-CN"/>
        </w:rPr>
        <w:t>专业</w:t>
      </w:r>
      <w:r>
        <w:rPr>
          <w:rFonts w:hint="default" w:ascii="Times New Roman" w:hAnsi="Times New Roman" w:eastAsia="仿宋_GB2312" w:cs="Times New Roman"/>
          <w:color w:val="000000"/>
          <w:sz w:val="32"/>
          <w:szCs w:val="32"/>
        </w:rPr>
        <w:t>技术职称，项目原则上应能在其退休前</w:t>
      </w:r>
      <w:r>
        <w:rPr>
          <w:rFonts w:hint="eastAsia" w:cs="Times New Roman"/>
          <w:color w:val="000000"/>
          <w:sz w:val="32"/>
          <w:szCs w:val="32"/>
          <w:lang w:val="en-US" w:eastAsia="zh-CN"/>
        </w:rPr>
        <w:t>一年</w:t>
      </w:r>
      <w:r>
        <w:rPr>
          <w:rFonts w:hint="default" w:ascii="Times New Roman" w:hAnsi="Times New Roman" w:eastAsia="仿宋_GB2312" w:cs="Times New Roman"/>
          <w:color w:val="000000"/>
          <w:sz w:val="32"/>
          <w:szCs w:val="32"/>
        </w:rPr>
        <w:t>完成</w:t>
      </w:r>
      <w:r>
        <w:rPr>
          <w:rFonts w:hint="default" w:ascii="Times New Roman" w:hAnsi="Times New Roman" w:eastAsia="仿宋_GB2312" w:cs="Times New Roman"/>
          <w:color w:val="000000"/>
          <w:sz w:val="32"/>
          <w:szCs w:val="32"/>
          <w:lang w:val="en-US" w:eastAsia="zh-CN"/>
        </w:rPr>
        <w:t>。</w:t>
      </w:r>
    </w:p>
    <w:p w14:paraId="7500FC7D">
      <w:pPr>
        <w:widowControl/>
        <w:spacing w:line="560" w:lineRule="exact"/>
        <w:ind w:firstLine="640" w:firstLineChars="200"/>
        <w:jc w:val="both"/>
        <w:rPr>
          <w:rFonts w:hint="eastAsia" w:ascii="Times New Roman" w:hAnsi="Times New Roman" w:eastAsia="仿宋_GB2312" w:cs="Times New Roman"/>
          <w:color w:val="000000"/>
          <w:kern w:val="0"/>
          <w:sz w:val="32"/>
          <w:szCs w:val="32"/>
          <w:lang w:eastAsia="zh-CN"/>
        </w:rPr>
      </w:pPr>
      <w:r>
        <w:rPr>
          <w:rFonts w:hint="eastAsia" w:cs="Times New Roman"/>
          <w:color w:val="000000"/>
          <w:kern w:val="0"/>
          <w:sz w:val="32"/>
          <w:szCs w:val="32"/>
          <w:lang w:val="en-US" w:eastAsia="zh-CN"/>
        </w:rPr>
        <w:t>3.</w:t>
      </w:r>
      <w:r>
        <w:rPr>
          <w:rFonts w:hint="default" w:ascii="Times New Roman" w:hAnsi="Times New Roman" w:cs="Times New Roman"/>
          <w:szCs w:val="32"/>
        </w:rPr>
        <w:t>项目申请财政</w:t>
      </w:r>
      <w:r>
        <w:rPr>
          <w:rFonts w:hint="eastAsia" w:cs="Times New Roman"/>
          <w:szCs w:val="32"/>
          <w:lang w:val="en-US" w:eastAsia="zh-CN"/>
        </w:rPr>
        <w:t>资金</w:t>
      </w:r>
      <w:r>
        <w:rPr>
          <w:rFonts w:hint="default" w:ascii="Times New Roman" w:hAnsi="Times New Roman" w:cs="Times New Roman"/>
          <w:szCs w:val="32"/>
        </w:rPr>
        <w:t>额度不超过</w:t>
      </w:r>
      <w:r>
        <w:rPr>
          <w:rFonts w:hint="default" w:ascii="Times New Roman" w:hAnsi="Times New Roman" w:cs="Times New Roman"/>
          <w:szCs w:val="32"/>
          <w:lang w:val="en-US" w:eastAsia="zh-CN"/>
        </w:rPr>
        <w:t>5</w:t>
      </w:r>
      <w:r>
        <w:rPr>
          <w:rFonts w:hint="default" w:ascii="Times New Roman" w:hAnsi="Times New Roman" w:cs="Times New Roman"/>
          <w:szCs w:val="32"/>
        </w:rPr>
        <w:t>0万元</w:t>
      </w:r>
      <w:r>
        <w:rPr>
          <w:rFonts w:hint="default" w:ascii="Times New Roman" w:hAnsi="Times New Roman" w:cs="Times New Roman"/>
          <w:sz w:val="32"/>
          <w:szCs w:val="32"/>
        </w:rPr>
        <w:t>。</w:t>
      </w:r>
      <w:r>
        <w:rPr>
          <w:rFonts w:hint="default" w:ascii="Times New Roman" w:hAnsi="Times New Roman" w:cs="Times New Roman"/>
          <w:sz w:val="32"/>
          <w:szCs w:val="32"/>
          <w:lang w:val="en-US" w:eastAsia="zh-CN"/>
        </w:rPr>
        <w:t>由企业承担的项目，企业自筹</w:t>
      </w:r>
      <w:r>
        <w:rPr>
          <w:rFonts w:hint="eastAsia" w:cs="Times New Roman"/>
          <w:sz w:val="32"/>
          <w:szCs w:val="32"/>
          <w:lang w:val="en-US" w:eastAsia="zh-CN"/>
        </w:rPr>
        <w:t>资金</w:t>
      </w:r>
      <w:r>
        <w:rPr>
          <w:rFonts w:hint="default" w:ascii="Times New Roman" w:hAnsi="Times New Roman" w:cs="Times New Roman"/>
          <w:sz w:val="32"/>
          <w:szCs w:val="32"/>
          <w:lang w:val="en-US" w:eastAsia="zh-CN"/>
        </w:rPr>
        <w:t>不</w:t>
      </w:r>
      <w:r>
        <w:rPr>
          <w:rFonts w:hint="eastAsia" w:cs="Times New Roman"/>
          <w:sz w:val="32"/>
          <w:szCs w:val="32"/>
          <w:lang w:val="en-US" w:eastAsia="zh-CN"/>
        </w:rPr>
        <w:t>得</w:t>
      </w:r>
      <w:r>
        <w:rPr>
          <w:rFonts w:hint="default" w:ascii="Times New Roman" w:hAnsi="Times New Roman" w:cs="Times New Roman"/>
          <w:sz w:val="32"/>
          <w:szCs w:val="32"/>
          <w:lang w:val="en-US" w:eastAsia="zh-CN"/>
        </w:rPr>
        <w:t>低于</w:t>
      </w:r>
      <w:r>
        <w:rPr>
          <w:rFonts w:hint="eastAsia" w:cs="Times New Roman"/>
          <w:sz w:val="32"/>
          <w:szCs w:val="32"/>
          <w:lang w:val="en-US" w:eastAsia="zh-CN"/>
        </w:rPr>
        <w:t>财政资金的</w:t>
      </w:r>
      <w:r>
        <w:rPr>
          <w:rFonts w:hint="default" w:ascii="Times New Roman" w:hAnsi="Times New Roman" w:cs="Times New Roman"/>
          <w:sz w:val="32"/>
          <w:szCs w:val="32"/>
          <w:lang w:val="en-US" w:eastAsia="zh-CN"/>
        </w:rPr>
        <w:t>2</w:t>
      </w:r>
      <w:r>
        <w:rPr>
          <w:rFonts w:hint="eastAsia" w:cs="Times New Roman"/>
          <w:sz w:val="32"/>
          <w:szCs w:val="32"/>
          <w:lang w:val="en-US" w:eastAsia="zh-CN"/>
        </w:rPr>
        <w:t>倍</w:t>
      </w:r>
      <w:r>
        <w:rPr>
          <w:rFonts w:hint="default" w:ascii="Times New Roman" w:hAnsi="Times New Roman" w:cs="Times New Roman"/>
          <w:sz w:val="32"/>
          <w:szCs w:val="32"/>
          <w:lang w:val="en-US" w:eastAsia="zh-CN"/>
        </w:rPr>
        <w:t>，承诺的自筹</w:t>
      </w:r>
      <w:r>
        <w:rPr>
          <w:rFonts w:hint="eastAsia" w:cs="Times New Roman"/>
          <w:sz w:val="32"/>
          <w:szCs w:val="32"/>
          <w:lang w:val="en-US" w:eastAsia="zh-CN"/>
        </w:rPr>
        <w:t>资金</w:t>
      </w:r>
      <w:r>
        <w:rPr>
          <w:rFonts w:hint="default" w:ascii="Times New Roman" w:hAnsi="Times New Roman" w:cs="Times New Roman"/>
          <w:sz w:val="32"/>
          <w:szCs w:val="32"/>
          <w:lang w:val="en-US" w:eastAsia="zh-CN"/>
        </w:rPr>
        <w:t>应足额到位。</w:t>
      </w:r>
    </w:p>
    <w:p w14:paraId="06E81136">
      <w:pPr>
        <w:widowControl/>
        <w:spacing w:line="560" w:lineRule="exact"/>
        <w:ind w:firstLine="640" w:firstLineChars="200"/>
        <w:jc w:val="both"/>
        <w:rPr>
          <w:rFonts w:hint="default" w:ascii="Times New Roman" w:hAnsi="Times New Roman" w:eastAsia="仿宋_GB2312" w:cs="Times New Roman"/>
          <w:color w:val="000000"/>
          <w:kern w:val="0"/>
          <w:sz w:val="32"/>
          <w:szCs w:val="32"/>
        </w:rPr>
      </w:pPr>
      <w:r>
        <w:rPr>
          <w:rFonts w:hint="eastAsia"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项目实施期限原则上不超过2年。</w:t>
      </w:r>
    </w:p>
    <w:p w14:paraId="39665067">
      <w:pPr>
        <w:spacing w:line="560" w:lineRule="exact"/>
        <w:ind w:firstLine="640" w:firstLineChars="200"/>
        <w:rPr>
          <w:rFonts w:hint="default" w:ascii="Times New Roman" w:hAnsi="Times New Roman" w:eastAsia="方正小标宋_GBK" w:cs="Times New Roman"/>
          <w:color w:val="000000"/>
          <w:sz w:val="32"/>
          <w:szCs w:val="32"/>
        </w:rPr>
      </w:pPr>
      <w:r>
        <w:rPr>
          <w:rFonts w:hint="default" w:ascii="Times New Roman" w:hAnsi="Times New Roman" w:eastAsia="黑体" w:cs="Times New Roman"/>
          <w:color w:val="000000"/>
          <w:sz w:val="32"/>
          <w:szCs w:val="32"/>
        </w:rPr>
        <w:t>三、联系方式</w:t>
      </w:r>
    </w:p>
    <w:p w14:paraId="7C06F0E6">
      <w:pPr>
        <w:ind w:firstLine="640"/>
        <w:rPr>
          <w:rFonts w:hint="default" w:ascii="Times New Roman" w:hAnsi="Times New Roman" w:cs="Times New Roman"/>
          <w:color w:val="000000"/>
          <w:szCs w:val="32"/>
          <w:lang w:val="en-US"/>
        </w:rPr>
      </w:pPr>
      <w:r>
        <w:rPr>
          <w:rFonts w:hint="default" w:ascii="Times New Roman" w:hAnsi="Times New Roman" w:cs="Times New Roman"/>
          <w:color w:val="000000"/>
          <w:szCs w:val="32"/>
        </w:rPr>
        <w:t>联</w:t>
      </w:r>
      <w:r>
        <w:rPr>
          <w:rFonts w:hint="eastAsia" w:cs="Times New Roman"/>
          <w:color w:val="000000"/>
          <w:szCs w:val="32"/>
          <w:lang w:val="en-US" w:eastAsia="zh-CN"/>
        </w:rPr>
        <w:t xml:space="preserve"> </w:t>
      </w:r>
      <w:r>
        <w:rPr>
          <w:rFonts w:hint="default" w:ascii="Times New Roman" w:hAnsi="Times New Roman" w:cs="Times New Roman"/>
          <w:color w:val="000000"/>
          <w:szCs w:val="32"/>
        </w:rPr>
        <w:t>系</w:t>
      </w:r>
      <w:r>
        <w:rPr>
          <w:rFonts w:hint="eastAsia" w:cs="Times New Roman"/>
          <w:color w:val="000000"/>
          <w:szCs w:val="32"/>
          <w:lang w:val="en-US" w:eastAsia="zh-CN"/>
        </w:rPr>
        <w:t xml:space="preserve"> </w:t>
      </w:r>
      <w:r>
        <w:rPr>
          <w:rFonts w:hint="default" w:ascii="Times New Roman" w:hAnsi="Times New Roman" w:cs="Times New Roman"/>
          <w:color w:val="000000"/>
          <w:szCs w:val="32"/>
        </w:rPr>
        <w:t>人：</w:t>
      </w:r>
      <w:r>
        <w:rPr>
          <w:rFonts w:hint="eastAsia" w:cs="Times New Roman"/>
          <w:color w:val="000000"/>
          <w:sz w:val="32"/>
          <w:szCs w:val="32"/>
          <w:lang w:val="en-US" w:eastAsia="zh-CN"/>
        </w:rPr>
        <w:t>王心仪 2015692</w:t>
      </w:r>
    </w:p>
    <w:p w14:paraId="6CAB8BD8">
      <w:pPr>
        <w:ind w:firstLine="640"/>
        <w:rPr>
          <w:rFonts w:hint="default" w:ascii="Times New Roman" w:hAnsi="Times New Roman" w:cs="Times New Roman"/>
          <w:color w:val="000000"/>
          <w:szCs w:val="32"/>
        </w:rPr>
      </w:pPr>
      <w:r>
        <w:rPr>
          <w:rFonts w:hint="default" w:ascii="Times New Roman" w:hAnsi="Times New Roman" w:cs="Times New Roman"/>
          <w:color w:val="000000"/>
          <w:szCs w:val="32"/>
        </w:rPr>
        <w:t>电子邮箱：</w:t>
      </w:r>
      <w:r>
        <w:rPr>
          <w:rStyle w:val="17"/>
          <w:rFonts w:hint="eastAsia" w:cs="Times New Roman"/>
          <w:color w:val="000000" w:themeColor="text1"/>
          <w:sz w:val="32"/>
          <w:szCs w:val="32"/>
          <w:u w:val="none"/>
          <w:lang w:val="en-US" w:eastAsia="zh-CN"/>
          <w14:textFill>
            <w14:solidFill>
              <w14:schemeClr w14:val="tx1"/>
            </w14:solidFill>
          </w14:textFill>
        </w:rPr>
        <w:t>1369304174</w:t>
      </w:r>
      <w:r>
        <w:rPr>
          <w:rFonts w:hint="default" w:ascii="Times New Roman" w:hAnsi="Times New Roman" w:cs="Times New Roman"/>
          <w:color w:val="000000"/>
          <w:szCs w:val="32"/>
        </w:rPr>
        <w:t>@qq.com</w:t>
      </w:r>
    </w:p>
    <w:p w14:paraId="06258557">
      <w:pPr>
        <w:pStyle w:val="7"/>
        <w:widowControl w:val="0"/>
        <w:adjustRightInd/>
        <w:snapToGrid/>
        <w:spacing w:line="620" w:lineRule="exact"/>
        <w:ind w:firstLine="0" w:firstLineChars="0"/>
        <w:jc w:val="center"/>
        <w:rPr>
          <w:rFonts w:hint="default" w:ascii="Times New Roman" w:hAnsi="Times New Roman" w:eastAsia="方正小标宋简体" w:cs="Times New Roman"/>
          <w:sz w:val="44"/>
          <w:szCs w:val="44"/>
        </w:rPr>
      </w:pPr>
    </w:p>
    <w:p w14:paraId="73BC92D8">
      <w:pPr>
        <w:pStyle w:val="7"/>
        <w:widowControl w:val="0"/>
        <w:adjustRightInd/>
        <w:snapToGrid/>
        <w:spacing w:line="620" w:lineRule="exact"/>
        <w:ind w:firstLine="0" w:firstLineChars="0"/>
        <w:jc w:val="center"/>
        <w:rPr>
          <w:rFonts w:hint="default" w:ascii="Times New Roman" w:hAnsi="Times New Roman" w:eastAsia="方正小标宋简体" w:cs="Times New Roman"/>
          <w:sz w:val="44"/>
          <w:szCs w:val="44"/>
        </w:rPr>
      </w:pPr>
    </w:p>
    <w:p w14:paraId="1537104E">
      <w:pPr>
        <w:widowControl w:val="0"/>
        <w:adjustRightInd/>
        <w:snapToGrid/>
        <w:ind w:left="0" w:leftChars="0" w:firstLine="0" w:firstLineChars="0"/>
        <w:rPr>
          <w:rFonts w:hint="default" w:ascii="Times New Roman" w:hAnsi="Times New Roman" w:cs="Times New Roman"/>
          <w:color w:val="00000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19" w:bottom="1440" w:left="1633" w:header="851" w:footer="992" w:gutter="0"/>
      <w:pgNumType w:fmt="decimal"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60872">
    <w:pPr>
      <w:pStyle w:val="9"/>
      <w:ind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5336FE">
                          <w:pPr>
                            <w:pStyle w:val="9"/>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5336FE">
                    <w:pPr>
                      <w:pStyle w:val="9"/>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mc:Fallback>
      </mc:AlternateContent>
    </w:r>
  </w:p>
  <w:p w14:paraId="5344177B">
    <w:pPr>
      <w:pStyle w:val="9"/>
      <w:ind w:lef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4E9F">
    <w:pPr>
      <w:pStyle w:val="9"/>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F88BC0">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F88BC0">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71F9949D">
    <w:pPr>
      <w:pStyle w:val="9"/>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683D5">
    <w:pPr>
      <w:pStyle w:val="9"/>
      <w:ind w:lef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39798">
    <w:pPr>
      <w:pStyle w:val="10"/>
      <w:ind w:left="7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13BDB">
    <w:pPr>
      <w:pStyle w:val="10"/>
      <w:ind w:left="7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2F830">
    <w:pPr>
      <w:pStyle w:val="10"/>
      <w:ind w:left="7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IwOGFiMTc1MmJjMjRhNDQzYmI0MTZlNGU4MmQifQ=="/>
  </w:docVars>
  <w:rsids>
    <w:rsidRoot w:val="008811D4"/>
    <w:rsid w:val="000A446B"/>
    <w:rsid w:val="000C1A86"/>
    <w:rsid w:val="00196903"/>
    <w:rsid w:val="00196B75"/>
    <w:rsid w:val="0021086C"/>
    <w:rsid w:val="002A153E"/>
    <w:rsid w:val="0031307F"/>
    <w:rsid w:val="003F6F13"/>
    <w:rsid w:val="00403AF5"/>
    <w:rsid w:val="004F50AC"/>
    <w:rsid w:val="00503C77"/>
    <w:rsid w:val="0052159C"/>
    <w:rsid w:val="00522FF1"/>
    <w:rsid w:val="00561910"/>
    <w:rsid w:val="005D0DAD"/>
    <w:rsid w:val="00623B58"/>
    <w:rsid w:val="00645752"/>
    <w:rsid w:val="0064776A"/>
    <w:rsid w:val="00692141"/>
    <w:rsid w:val="006B0C49"/>
    <w:rsid w:val="00731E1A"/>
    <w:rsid w:val="008811D4"/>
    <w:rsid w:val="008C2004"/>
    <w:rsid w:val="0097042A"/>
    <w:rsid w:val="009B2D91"/>
    <w:rsid w:val="009B3817"/>
    <w:rsid w:val="009B7D28"/>
    <w:rsid w:val="00A6106E"/>
    <w:rsid w:val="00A663C3"/>
    <w:rsid w:val="00AB38C8"/>
    <w:rsid w:val="00B1695C"/>
    <w:rsid w:val="00CA0CBD"/>
    <w:rsid w:val="00CA5539"/>
    <w:rsid w:val="00D30956"/>
    <w:rsid w:val="00DD1D07"/>
    <w:rsid w:val="00DE486A"/>
    <w:rsid w:val="00E167B8"/>
    <w:rsid w:val="00EE5AB5"/>
    <w:rsid w:val="00F21266"/>
    <w:rsid w:val="00F77B3F"/>
    <w:rsid w:val="013F138E"/>
    <w:rsid w:val="01F950D6"/>
    <w:rsid w:val="04873B40"/>
    <w:rsid w:val="04CB2231"/>
    <w:rsid w:val="04F461BD"/>
    <w:rsid w:val="05545AFC"/>
    <w:rsid w:val="090F3539"/>
    <w:rsid w:val="0A17305A"/>
    <w:rsid w:val="0A8A61EC"/>
    <w:rsid w:val="0AAF2F2E"/>
    <w:rsid w:val="0B2F77B2"/>
    <w:rsid w:val="0CE26BA9"/>
    <w:rsid w:val="0E4E56FF"/>
    <w:rsid w:val="0E5A56B5"/>
    <w:rsid w:val="0E750D17"/>
    <w:rsid w:val="0E8C037D"/>
    <w:rsid w:val="0EED7974"/>
    <w:rsid w:val="103D69CC"/>
    <w:rsid w:val="13F60BD6"/>
    <w:rsid w:val="14406E72"/>
    <w:rsid w:val="156D6EED"/>
    <w:rsid w:val="18213B3C"/>
    <w:rsid w:val="190C22F8"/>
    <w:rsid w:val="1D756D31"/>
    <w:rsid w:val="1D893F68"/>
    <w:rsid w:val="1E4E5CD9"/>
    <w:rsid w:val="1FAE6AC1"/>
    <w:rsid w:val="1FF621AB"/>
    <w:rsid w:val="201452C8"/>
    <w:rsid w:val="21567DF3"/>
    <w:rsid w:val="21FC6EA7"/>
    <w:rsid w:val="220331A5"/>
    <w:rsid w:val="22D16E8F"/>
    <w:rsid w:val="24F04189"/>
    <w:rsid w:val="262A53CE"/>
    <w:rsid w:val="26B578DB"/>
    <w:rsid w:val="27525D28"/>
    <w:rsid w:val="27D66C3F"/>
    <w:rsid w:val="27D8038B"/>
    <w:rsid w:val="28C37C43"/>
    <w:rsid w:val="29515BD9"/>
    <w:rsid w:val="2ADC5A78"/>
    <w:rsid w:val="2D916FF6"/>
    <w:rsid w:val="2E725102"/>
    <w:rsid w:val="2EF22C39"/>
    <w:rsid w:val="30734ED5"/>
    <w:rsid w:val="31E933EA"/>
    <w:rsid w:val="32397DA4"/>
    <w:rsid w:val="32BE7A91"/>
    <w:rsid w:val="330E25E7"/>
    <w:rsid w:val="34785A1F"/>
    <w:rsid w:val="35B07A7F"/>
    <w:rsid w:val="366C2509"/>
    <w:rsid w:val="36972959"/>
    <w:rsid w:val="3738397D"/>
    <w:rsid w:val="38E47A08"/>
    <w:rsid w:val="39DE3110"/>
    <w:rsid w:val="3AD51313"/>
    <w:rsid w:val="3D5D797E"/>
    <w:rsid w:val="3F9D26C6"/>
    <w:rsid w:val="40B413BE"/>
    <w:rsid w:val="417212DA"/>
    <w:rsid w:val="443E4F5B"/>
    <w:rsid w:val="44486B8F"/>
    <w:rsid w:val="44B2000D"/>
    <w:rsid w:val="44D71470"/>
    <w:rsid w:val="45714753"/>
    <w:rsid w:val="45D95E36"/>
    <w:rsid w:val="466B5A34"/>
    <w:rsid w:val="46812ADD"/>
    <w:rsid w:val="479A35A9"/>
    <w:rsid w:val="482961D1"/>
    <w:rsid w:val="48977148"/>
    <w:rsid w:val="492E0D9C"/>
    <w:rsid w:val="494A7FCC"/>
    <w:rsid w:val="4A413E97"/>
    <w:rsid w:val="4DEB139E"/>
    <w:rsid w:val="4E9B2695"/>
    <w:rsid w:val="4EDF2C76"/>
    <w:rsid w:val="50342E43"/>
    <w:rsid w:val="50735028"/>
    <w:rsid w:val="55C407E3"/>
    <w:rsid w:val="57596ADE"/>
    <w:rsid w:val="580E4603"/>
    <w:rsid w:val="5A1D3D19"/>
    <w:rsid w:val="5A3B5183"/>
    <w:rsid w:val="5AC454B1"/>
    <w:rsid w:val="5C2E5A14"/>
    <w:rsid w:val="5CAB249B"/>
    <w:rsid w:val="5D8225D3"/>
    <w:rsid w:val="5EA9169E"/>
    <w:rsid w:val="5F1266C6"/>
    <w:rsid w:val="5FEC6BEE"/>
    <w:rsid w:val="5FF7362B"/>
    <w:rsid w:val="61660A13"/>
    <w:rsid w:val="64754858"/>
    <w:rsid w:val="67294254"/>
    <w:rsid w:val="67945EC1"/>
    <w:rsid w:val="67BE2169"/>
    <w:rsid w:val="699D5FBC"/>
    <w:rsid w:val="6F363C35"/>
    <w:rsid w:val="6F624A06"/>
    <w:rsid w:val="6FC772A4"/>
    <w:rsid w:val="717151E3"/>
    <w:rsid w:val="71EA6008"/>
    <w:rsid w:val="72903CB1"/>
    <w:rsid w:val="731C7029"/>
    <w:rsid w:val="749A2897"/>
    <w:rsid w:val="75703288"/>
    <w:rsid w:val="75FE4ABB"/>
    <w:rsid w:val="774A39AF"/>
    <w:rsid w:val="77B35936"/>
    <w:rsid w:val="7A4825F7"/>
    <w:rsid w:val="7B92671C"/>
    <w:rsid w:val="7BB31B85"/>
    <w:rsid w:val="7C301B9C"/>
    <w:rsid w:val="7D53342E"/>
    <w:rsid w:val="7DE92D30"/>
    <w:rsid w:val="7E3D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60" w:lineRule="exact"/>
      <w:ind w:firstLine="200" w:firstLineChars="200"/>
    </w:pPr>
    <w:rPr>
      <w:rFonts w:ascii="Times New Roman" w:hAnsi="Times New Roman" w:eastAsia="仿宋_GB2312" w:cs="Times New Roman"/>
      <w:sz w:val="32"/>
      <w:szCs w:val="22"/>
      <w:lang w:val="en-US" w:eastAsia="zh-CN" w:bidi="ar-SA"/>
    </w:rPr>
  </w:style>
  <w:style w:type="paragraph" w:styleId="4">
    <w:name w:val="heading 1"/>
    <w:basedOn w:val="1"/>
    <w:next w:val="1"/>
    <w:link w:val="19"/>
    <w:qFormat/>
    <w:uiPriority w:val="9"/>
    <w:pPr>
      <w:keepNext/>
      <w:keepLines/>
      <w:spacing w:beforeLines="100" w:afterLines="100"/>
      <w:ind w:firstLine="0" w:firstLineChars="0"/>
      <w:jc w:val="center"/>
      <w:outlineLvl w:val="0"/>
    </w:pPr>
    <w:rPr>
      <w:rFonts w:eastAsia="方正小标宋简体"/>
      <w:bCs/>
      <w:kern w:val="44"/>
      <w:sz w:val="44"/>
      <w:szCs w:val="44"/>
    </w:rPr>
  </w:style>
  <w:style w:type="paragraph" w:styleId="5">
    <w:name w:val="heading 2"/>
    <w:basedOn w:val="1"/>
    <w:next w:val="1"/>
    <w:link w:val="20"/>
    <w:unhideWhenUsed/>
    <w:qFormat/>
    <w:uiPriority w:val="9"/>
    <w:pPr>
      <w:keepNext/>
      <w:keepLines/>
      <w:outlineLvl w:val="1"/>
    </w:pPr>
    <w:rPr>
      <w:rFonts w:eastAsia="黑体"/>
      <w:bCs/>
      <w:kern w:val="2"/>
      <w:szCs w:val="32"/>
    </w:rPr>
  </w:style>
  <w:style w:type="paragraph" w:styleId="6">
    <w:name w:val="heading 3"/>
    <w:basedOn w:val="1"/>
    <w:next w:val="1"/>
    <w:link w:val="21"/>
    <w:unhideWhenUsed/>
    <w:qFormat/>
    <w:uiPriority w:val="9"/>
    <w:pPr>
      <w:keepNext/>
      <w:keepLines/>
      <w:outlineLvl w:val="2"/>
    </w:pPr>
    <w:rPr>
      <w:rFonts w:eastAsia="楷体_GB2312"/>
      <w:b/>
      <w:bCs/>
      <w:kern w:val="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cs="Times New Roman"/>
    </w:rPr>
  </w:style>
  <w:style w:type="paragraph" w:styleId="3">
    <w:name w:val="Body Text"/>
    <w:basedOn w:val="1"/>
    <w:qFormat/>
    <w:uiPriority w:val="0"/>
    <w:pPr>
      <w:spacing w:after="120"/>
    </w:pPr>
  </w:style>
  <w:style w:type="paragraph" w:styleId="7">
    <w:name w:val="Normal Indent"/>
    <w:basedOn w:val="1"/>
    <w:unhideWhenUsed/>
    <w:qFormat/>
    <w:uiPriority w:val="0"/>
    <w:pPr>
      <w:ind w:firstLine="420"/>
    </w:pPr>
    <w:rPr>
      <w:sz w:val="30"/>
    </w:rPr>
  </w:style>
  <w:style w:type="paragraph" w:styleId="8">
    <w:name w:val="Body Text Indent"/>
    <w:basedOn w:val="1"/>
    <w:next w:val="3"/>
    <w:qFormat/>
    <w:uiPriority w:val="0"/>
    <w:pPr>
      <w:spacing w:after="120"/>
      <w:ind w:left="420" w:leftChars="200"/>
    </w:pPr>
    <w:rPr>
      <w:rFonts w:ascii="Times New Roman" w:hAnsi="Times New Roman"/>
      <w:kern w:val="0"/>
      <w:sz w:val="20"/>
      <w:szCs w:val="20"/>
    </w:rPr>
  </w:style>
  <w:style w:type="paragraph" w:styleId="9">
    <w:name w:val="footer"/>
    <w:basedOn w:val="1"/>
    <w:link w:val="23"/>
    <w:qFormat/>
    <w:uiPriority w:val="99"/>
    <w:pPr>
      <w:tabs>
        <w:tab w:val="center" w:pos="4153"/>
        <w:tab w:val="right" w:pos="8306"/>
      </w:tabs>
    </w:pPr>
    <w:rPr>
      <w:sz w:val="18"/>
    </w:rPr>
  </w:style>
  <w:style w:type="paragraph" w:styleId="10">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1">
    <w:name w:val="Normal (Web)"/>
    <w:basedOn w:val="1"/>
    <w:unhideWhenUsed/>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12">
    <w:name w:val="Title"/>
    <w:basedOn w:val="1"/>
    <w:qFormat/>
    <w:uiPriority w:val="10"/>
    <w:pPr>
      <w:spacing w:before="240" w:after="60"/>
      <w:jc w:val="center"/>
      <w:outlineLvl w:val="0"/>
    </w:pPr>
    <w:rPr>
      <w:rFonts w:ascii="Cambria" w:hAnsi="Cambria" w:eastAsia="宋体"/>
      <w:b/>
      <w:bCs/>
      <w:szCs w:val="32"/>
    </w:rPr>
  </w:style>
  <w:style w:type="paragraph" w:styleId="13">
    <w:name w:val="Body Text First Indent 2"/>
    <w:basedOn w:val="8"/>
    <w:next w:val="2"/>
    <w:qFormat/>
    <w:uiPriority w:val="0"/>
    <w:pPr>
      <w:spacing w:after="0"/>
      <w:ind w:firstLine="420" w:firstLineChars="200"/>
    </w:pPr>
    <w:rPr>
      <w:rFonts w:eastAsia="宋体" w:cs="Times New Roman"/>
      <w:szCs w:val="24"/>
    </w:rPr>
  </w:style>
  <w:style w:type="character" w:styleId="16">
    <w:name w:val="Strong"/>
    <w:basedOn w:val="15"/>
    <w:qFormat/>
    <w:uiPriority w:val="22"/>
    <w:rPr>
      <w:b/>
    </w:rPr>
  </w:style>
  <w:style w:type="character" w:styleId="17">
    <w:name w:val="Hyperlink"/>
    <w:basedOn w:val="15"/>
    <w:qFormat/>
    <w:uiPriority w:val="0"/>
    <w:rPr>
      <w:color w:val="0000FF"/>
      <w:u w:val="single"/>
    </w:rPr>
  </w:style>
  <w:style w:type="paragraph" w:customStyle="1" w:styleId="18">
    <w:name w:val="公文正文"/>
    <w:basedOn w:val="1"/>
    <w:qFormat/>
    <w:uiPriority w:val="0"/>
    <w:pPr>
      <w:ind w:firstLine="880"/>
    </w:pPr>
  </w:style>
  <w:style w:type="character" w:customStyle="1" w:styleId="19">
    <w:name w:val="标题 1 字符"/>
    <w:basedOn w:val="15"/>
    <w:link w:val="4"/>
    <w:qFormat/>
    <w:uiPriority w:val="9"/>
    <w:rPr>
      <w:rFonts w:ascii="Times New Roman" w:hAnsi="Times New Roman" w:eastAsia="方正小标宋简体"/>
      <w:bCs/>
      <w:kern w:val="44"/>
      <w:sz w:val="44"/>
      <w:szCs w:val="44"/>
    </w:rPr>
  </w:style>
  <w:style w:type="character" w:customStyle="1" w:styleId="20">
    <w:name w:val="标题 2 字符"/>
    <w:basedOn w:val="15"/>
    <w:link w:val="5"/>
    <w:qFormat/>
    <w:uiPriority w:val="9"/>
    <w:rPr>
      <w:rFonts w:ascii="Times New Roman" w:hAnsi="Times New Roman" w:eastAsia="黑体" w:cs="Times New Roman"/>
      <w:bCs/>
      <w:sz w:val="32"/>
      <w:szCs w:val="32"/>
    </w:rPr>
  </w:style>
  <w:style w:type="character" w:customStyle="1" w:styleId="21">
    <w:name w:val="标题 3 字符"/>
    <w:basedOn w:val="15"/>
    <w:link w:val="6"/>
    <w:qFormat/>
    <w:uiPriority w:val="9"/>
    <w:rPr>
      <w:rFonts w:ascii="Times New Roman" w:hAnsi="Times New Roman" w:eastAsia="楷体_GB2312"/>
      <w:b/>
      <w:bCs/>
      <w:sz w:val="32"/>
      <w:szCs w:val="32"/>
    </w:rPr>
  </w:style>
  <w:style w:type="character" w:customStyle="1" w:styleId="22">
    <w:name w:val="页眉 字符"/>
    <w:basedOn w:val="15"/>
    <w:link w:val="10"/>
    <w:qFormat/>
    <w:uiPriority w:val="99"/>
    <w:rPr>
      <w:rFonts w:ascii="Times New Roman" w:hAnsi="Times New Roman" w:eastAsia="仿宋_GB2312"/>
      <w:kern w:val="0"/>
      <w:sz w:val="18"/>
    </w:rPr>
  </w:style>
  <w:style w:type="character" w:customStyle="1" w:styleId="23">
    <w:name w:val="页脚 字符"/>
    <w:basedOn w:val="15"/>
    <w:link w:val="9"/>
    <w:qFormat/>
    <w:uiPriority w:val="99"/>
    <w:rPr>
      <w:rFonts w:ascii="Times New Roman" w:hAnsi="Times New Roman" w:eastAsia="仿宋_GB2312"/>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328</Words>
  <Characters>358</Characters>
  <Lines>109</Lines>
  <Paragraphs>30</Paragraphs>
  <TotalTime>0</TotalTime>
  <ScaleCrop>false</ScaleCrop>
  <LinksUpToDate>false</LinksUpToDate>
  <CharactersWithSpaces>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2021-10-10T09:39:00Z</dcterms:created>
  <dc:creator>Administrator</dc:creator>
  <cp:lastModifiedBy>静</cp:lastModifiedBy>
  <cp:lastPrinted>2024-12-12T02:37:23Z</cp:lastPrinted>
  <dcterms:modified xsi:type="dcterms:W3CDTF">2024-12-12T03:36:11Z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1B129CFFB0D84984AC5E335827C14FED_13</vt:lpwstr>
  </property>
</Properties>
</file>