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56B616">
      <w:pPr>
        <w:pStyle w:val="4"/>
        <w:spacing w:beforeLines="0" w:afterLines="0"/>
        <w:jc w:val="both"/>
        <w:rPr>
          <w:rFonts w:hint="eastAsia"/>
          <w:sz w:val="32"/>
          <w:szCs w:val="32"/>
          <w:shd w:val="clear" w:color="auto" w:fill="FFFFFF"/>
        </w:rPr>
      </w:pPr>
      <w:r>
        <w:rPr>
          <w:rFonts w:hint="eastAsia"/>
          <w:sz w:val="32"/>
          <w:szCs w:val="32"/>
          <w:shd w:val="clear" w:color="auto" w:fill="FFFFFF"/>
        </w:rPr>
        <w:t>附件</w:t>
      </w:r>
      <w:r>
        <w:rPr>
          <w:rFonts w:hint="eastAsia"/>
          <w:sz w:val="32"/>
          <w:szCs w:val="32"/>
          <w:shd w:val="clear" w:color="auto" w:fill="FFFFFF"/>
          <w:lang w:val="en-US" w:eastAsia="zh-CN"/>
        </w:rPr>
        <w:t>6</w:t>
      </w:r>
      <w:r>
        <w:rPr>
          <w:rFonts w:hint="eastAsia"/>
          <w:sz w:val="32"/>
          <w:szCs w:val="32"/>
          <w:shd w:val="clear" w:color="auto" w:fill="FFFFFF"/>
        </w:rPr>
        <w:t>：</w:t>
      </w:r>
    </w:p>
    <w:p w14:paraId="5393D956">
      <w:pPr>
        <w:pStyle w:val="4"/>
        <w:spacing w:beforeLines="0" w:afterLines="0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年兵地融合与</w:t>
      </w:r>
      <w:r>
        <w:rPr>
          <w:rFonts w:hint="eastAsia" w:cs="Times New Roman"/>
          <w:sz w:val="44"/>
          <w:szCs w:val="44"/>
          <w:lang w:val="en-US" w:eastAsia="zh-CN"/>
        </w:rPr>
        <w:t>服务南疆高质量发展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专项</w:t>
      </w:r>
      <w:r>
        <w:rPr>
          <w:rFonts w:hint="eastAsia" w:cs="Times New Roman"/>
          <w:sz w:val="44"/>
          <w:szCs w:val="44"/>
          <w:lang w:val="en-US" w:eastAsia="zh-CN"/>
        </w:rPr>
        <w:t xml:space="preserve">      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申报指南</w:t>
      </w:r>
    </w:p>
    <w:p w14:paraId="28E70872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default" w:ascii="Times New Roman" w:hAnsi="Times New Roman" w:cs="Times New Roman"/>
          <w:color w:val="auto"/>
        </w:rPr>
      </w:pPr>
      <w:r>
        <w:rPr>
          <w:rFonts w:hint="eastAsia" w:cs="Times New Roman"/>
          <w:color w:val="auto"/>
          <w:lang w:val="en-US" w:eastAsia="zh-CN"/>
        </w:rPr>
        <w:t>一</w:t>
      </w:r>
      <w:r>
        <w:rPr>
          <w:rFonts w:hint="default" w:ascii="Times New Roman" w:hAnsi="Times New Roman" w:cs="Times New Roman"/>
          <w:color w:val="auto"/>
        </w:rPr>
        <w:t>、兵地融合</w:t>
      </w:r>
    </w:p>
    <w:p w14:paraId="4C80D442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Lines="-2147483648" w:beforeAutospacing="0" w:after="0" w:afterLines="-2147483648" w:afterAutospacing="0" w:line="560" w:lineRule="exact"/>
        <w:ind w:firstLine="64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kern w:val="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2"/>
          <w:szCs w:val="32"/>
          <w:lang w:val="en-US" w:eastAsia="zh-CN"/>
        </w:rPr>
        <w:t>（一）支持方向</w:t>
      </w:r>
    </w:p>
    <w:p w14:paraId="59D4BC12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hint="default" w:ascii="Times New Roman" w:hAnsi="Times New Roman" w:cs="Times New Roman"/>
          <w:color w:val="auto"/>
          <w:sz w:val="32"/>
          <w:szCs w:val="32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>面向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石河子、玛纳斯、沙湾兵地融合发展，推动共建兵地融合发展试验区，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支持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推进农业、医疗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等领域相关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科技资源共享。重点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支持粮棉果蔬高效生产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、肉牛（羊）养殖、</w:t>
      </w: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膜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肥药减施、农业遥感及导航定位应用</w:t>
      </w:r>
      <w:r>
        <w:rPr>
          <w:rFonts w:hint="eastAsia" w:cs="Times New Roman"/>
          <w:color w:val="auto"/>
          <w:sz w:val="32"/>
          <w:szCs w:val="32"/>
          <w:lang w:eastAsia="zh-CN"/>
        </w:rPr>
        <w:t>、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地方病常见病诊疗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等先进适用科技成果转移转化，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优先支持</w:t>
      </w:r>
      <w:r>
        <w:rPr>
          <w:rFonts w:hint="default" w:ascii="Times New Roman" w:hAnsi="Times New Roman" w:cs="Times New Roman"/>
          <w:color w:val="auto"/>
          <w:sz w:val="32"/>
          <w:szCs w:val="32"/>
        </w:rPr>
        <w:t>建设先进技术示范基地</w:t>
      </w:r>
      <w:r>
        <w:rPr>
          <w:rFonts w:hint="eastAsia" w:ascii="Times New Roman" w:hAnsi="Times New Roman" w:cs="Times New Roman"/>
          <w:color w:val="auto"/>
          <w:sz w:val="32"/>
          <w:szCs w:val="32"/>
          <w:lang w:val="en-US" w:eastAsia="zh-CN"/>
        </w:rPr>
        <w:t>。</w:t>
      </w:r>
    </w:p>
    <w:p w14:paraId="42CB4164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Lines="-2147483648" w:beforeAutospacing="0" w:after="0" w:afterLines="-2147483648" w:afterAutospacing="0" w:line="560" w:lineRule="exact"/>
        <w:ind w:firstLine="64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kern w:val="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2"/>
          <w:szCs w:val="32"/>
          <w:lang w:val="en-US" w:eastAsia="zh-CN"/>
        </w:rPr>
        <w:t>（二）</w:t>
      </w:r>
      <w:r>
        <w:rPr>
          <w:rFonts w:hint="eastAsia" w:cs="Times New Roman"/>
          <w:b/>
          <w:bCs/>
          <w:color w:val="auto"/>
          <w:kern w:val="2"/>
          <w:szCs w:val="32"/>
          <w:lang w:val="en-US" w:eastAsia="zh-CN"/>
        </w:rPr>
        <w:t>有关</w:t>
      </w:r>
      <w:r>
        <w:rPr>
          <w:rFonts w:hint="default" w:ascii="Times New Roman" w:hAnsi="Times New Roman" w:cs="Times New Roman"/>
          <w:b/>
          <w:bCs/>
          <w:color w:val="auto"/>
          <w:kern w:val="2"/>
          <w:szCs w:val="32"/>
          <w:lang w:val="en-US" w:eastAsia="zh-CN"/>
        </w:rPr>
        <w:t>要求</w:t>
      </w:r>
    </w:p>
    <w:p w14:paraId="0F8FDD5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1.支持独立法人单位牵头，</w:t>
      </w:r>
      <w:r>
        <w:rPr>
          <w:rFonts w:hint="eastAsia" w:cs="Times New Roman"/>
          <w:color w:val="auto"/>
          <w:szCs w:val="32"/>
          <w:lang w:val="en-US" w:eastAsia="zh-CN"/>
        </w:rPr>
        <w:t>必须</w:t>
      </w:r>
      <w:r>
        <w:rPr>
          <w:rFonts w:hint="default" w:ascii="Times New Roman" w:hAnsi="Times New Roman" w:cs="Times New Roman"/>
          <w:color w:val="auto"/>
          <w:szCs w:val="32"/>
        </w:rPr>
        <w:t>联合</w:t>
      </w:r>
      <w:r>
        <w:rPr>
          <w:rFonts w:hint="eastAsia" w:cs="Times New Roman"/>
          <w:color w:val="auto"/>
          <w:szCs w:val="32"/>
          <w:lang w:val="en-US" w:eastAsia="zh-CN"/>
        </w:rPr>
        <w:t>玛沙当地</w:t>
      </w:r>
      <w:r>
        <w:rPr>
          <w:rFonts w:hint="default" w:ascii="Times New Roman" w:hAnsi="Times New Roman" w:cs="Times New Roman"/>
          <w:color w:val="auto"/>
          <w:szCs w:val="32"/>
        </w:rPr>
        <w:t>企事业单位或新型农业经营主体申报，</w:t>
      </w:r>
      <w:r>
        <w:rPr>
          <w:rFonts w:hint="eastAsia" w:cs="Times New Roman"/>
          <w:color w:val="auto"/>
          <w:szCs w:val="32"/>
          <w:lang w:val="en-US" w:eastAsia="zh-CN"/>
        </w:rPr>
        <w:t>并</w:t>
      </w:r>
      <w:r>
        <w:rPr>
          <w:rFonts w:hint="default" w:ascii="Times New Roman" w:hAnsi="Times New Roman" w:cs="Times New Roman"/>
          <w:color w:val="auto"/>
          <w:szCs w:val="32"/>
        </w:rPr>
        <w:t>应围绕优势产业主要环节开展工作</w:t>
      </w:r>
      <w:r>
        <w:rPr>
          <w:rFonts w:hint="eastAsia" w:cs="Times New Roman"/>
          <w:color w:val="auto"/>
          <w:szCs w:val="32"/>
          <w:lang w:eastAsia="zh-CN"/>
        </w:rPr>
        <w:t>，</w:t>
      </w:r>
      <w:r>
        <w:rPr>
          <w:rFonts w:hint="eastAsia" w:cs="Times New Roman"/>
          <w:color w:val="auto"/>
          <w:szCs w:val="32"/>
          <w:lang w:val="en-US" w:eastAsia="zh-CN"/>
        </w:rPr>
        <w:t>原则上不支持成果转移转化以外的活动</w:t>
      </w:r>
      <w:r>
        <w:rPr>
          <w:rFonts w:hint="default" w:ascii="Times New Roman" w:hAnsi="Times New Roman" w:cs="Times New Roman"/>
          <w:color w:val="auto"/>
          <w:szCs w:val="32"/>
        </w:rPr>
        <w:t>。项目申报单位需要有良好的工作</w:t>
      </w:r>
      <w:r>
        <w:rPr>
          <w:rFonts w:hint="eastAsia" w:cs="Times New Roman"/>
          <w:color w:val="auto"/>
          <w:szCs w:val="32"/>
          <w:lang w:val="en-US" w:eastAsia="zh-CN"/>
        </w:rPr>
        <w:t>前期</w:t>
      </w:r>
      <w:r>
        <w:rPr>
          <w:rFonts w:hint="default" w:ascii="Times New Roman" w:hAnsi="Times New Roman" w:cs="Times New Roman"/>
          <w:color w:val="auto"/>
          <w:szCs w:val="32"/>
        </w:rPr>
        <w:t>基础、较强的技术服务团队，拥有项目主要示范推广</w:t>
      </w:r>
      <w:r>
        <w:rPr>
          <w:rFonts w:hint="eastAsia" w:cs="Times New Roman"/>
          <w:color w:val="auto"/>
          <w:szCs w:val="32"/>
          <w:lang w:val="en-US" w:eastAsia="zh-CN"/>
        </w:rPr>
        <w:t>科技</w:t>
      </w:r>
      <w:r>
        <w:rPr>
          <w:rFonts w:hint="default" w:ascii="Times New Roman" w:hAnsi="Times New Roman" w:cs="Times New Roman"/>
          <w:color w:val="auto"/>
          <w:szCs w:val="32"/>
        </w:rPr>
        <w:t>成果的知识产权或在</w:t>
      </w:r>
      <w:r>
        <w:rPr>
          <w:rFonts w:hint="eastAsia" w:cs="Times New Roman"/>
          <w:color w:val="auto"/>
          <w:szCs w:val="32"/>
          <w:lang w:val="en-US" w:eastAsia="zh-CN"/>
        </w:rPr>
        <w:t>相关</w:t>
      </w:r>
      <w:r>
        <w:rPr>
          <w:rFonts w:hint="default" w:ascii="Times New Roman" w:hAnsi="Times New Roman" w:cs="Times New Roman"/>
          <w:color w:val="auto"/>
          <w:szCs w:val="32"/>
        </w:rPr>
        <w:t>区域内推广使用的授权。</w:t>
      </w:r>
    </w:p>
    <w:p w14:paraId="6ABD2CEC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2.优先支持以国家农业科技园区、创新型县市、星创天地等为依托开展相关活动。</w:t>
      </w:r>
    </w:p>
    <w:p w14:paraId="6CB6C7F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color w:val="auto"/>
          <w:szCs w:val="32"/>
        </w:rPr>
        <w:t>项目实施期限原则上不超过2年。</w:t>
      </w:r>
    </w:p>
    <w:p w14:paraId="16541E6F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4.</w:t>
      </w:r>
      <w:r>
        <w:rPr>
          <w:rFonts w:hint="default" w:ascii="Times New Roman" w:hAnsi="Times New Roman" w:cs="Times New Roman"/>
          <w:color w:val="auto"/>
          <w:szCs w:val="32"/>
        </w:rPr>
        <w:t>每个项目申请财政资金额度不超过</w:t>
      </w:r>
      <w:r>
        <w:rPr>
          <w:rFonts w:hint="eastAsia" w:cs="Times New Roman"/>
          <w:color w:val="auto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auto"/>
          <w:szCs w:val="32"/>
        </w:rPr>
        <w:t>0万元。</w:t>
      </w:r>
    </w:p>
    <w:p w14:paraId="3D2F611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5</w:t>
      </w:r>
      <w:r>
        <w:rPr>
          <w:rFonts w:hint="default" w:ascii="Times New Roman" w:hAnsi="Times New Roman" w:cs="Times New Roman"/>
          <w:color w:val="auto"/>
          <w:szCs w:val="32"/>
        </w:rPr>
        <w:t>.申报时需提供知识产权证明、技术服务协议等相关附件证明材料。</w:t>
      </w:r>
    </w:p>
    <w:p w14:paraId="481C5BA5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/>
        <w:textAlignment w:val="auto"/>
        <w:rPr>
          <w:rFonts w:hint="default" w:ascii="Times New Roman" w:hAnsi="Times New Roman" w:eastAsia="黑体" w:cs="Times New Roman"/>
          <w:color w:val="auto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Cs w:val="32"/>
          <w:lang w:val="en-US" w:eastAsia="zh-CN"/>
        </w:rPr>
        <w:t>二</w:t>
      </w:r>
      <w:r>
        <w:rPr>
          <w:rFonts w:hint="eastAsia" w:ascii="Times New Roman" w:hAnsi="Times New Roman" w:eastAsia="黑体" w:cs="Times New Roman"/>
          <w:color w:val="auto"/>
          <w:szCs w:val="32"/>
          <w:lang w:val="en-US" w:eastAsia="zh-CN"/>
        </w:rPr>
        <w:t>、</w:t>
      </w:r>
      <w:r>
        <w:rPr>
          <w:rFonts w:hint="eastAsia" w:eastAsia="黑体" w:cs="Times New Roman"/>
          <w:color w:val="auto"/>
          <w:szCs w:val="32"/>
          <w:lang w:val="en-US" w:eastAsia="zh-CN"/>
        </w:rPr>
        <w:t>服务南疆高质量</w:t>
      </w:r>
      <w:bookmarkStart w:id="0" w:name="_GoBack"/>
      <w:bookmarkEnd w:id="0"/>
      <w:r>
        <w:rPr>
          <w:rFonts w:hint="eastAsia" w:eastAsia="黑体" w:cs="Times New Roman"/>
          <w:color w:val="auto"/>
          <w:szCs w:val="32"/>
          <w:lang w:val="en-US" w:eastAsia="zh-CN"/>
        </w:rPr>
        <w:t>发展</w:t>
      </w:r>
    </w:p>
    <w:p w14:paraId="321F88E0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Lines="-2147483648" w:beforeAutospacing="0" w:after="0" w:afterLines="-2147483648" w:afterAutospacing="0" w:line="560" w:lineRule="exact"/>
        <w:ind w:firstLine="64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kern w:val="2"/>
          <w:szCs w:val="32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auto"/>
          <w:kern w:val="2"/>
          <w:szCs w:val="32"/>
          <w:lang w:val="en-US" w:eastAsia="zh-CN"/>
        </w:rPr>
        <w:t xml:space="preserve">（一）支持方向 </w:t>
      </w:r>
    </w:p>
    <w:p w14:paraId="2C1BA4D5">
      <w:pPr>
        <w:pStyle w:val="7"/>
        <w:pageBreakBefore w:val="0"/>
        <w:kinsoku/>
        <w:wordWrap/>
        <w:overflowPunct/>
        <w:topLinePunct w:val="0"/>
        <w:autoSpaceDE/>
        <w:autoSpaceDN/>
        <w:bidi w:val="0"/>
        <w:spacing w:line="570" w:lineRule="exact"/>
        <w:ind w:firstLine="640"/>
        <w:textAlignment w:val="auto"/>
        <w:rPr>
          <w:rFonts w:hint="eastAsia" w:cs="Times New Roman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color w:val="auto"/>
          <w:sz w:val="32"/>
          <w:szCs w:val="32"/>
          <w:lang w:val="en-US" w:eastAsia="zh-CN"/>
        </w:rPr>
        <w:t>结合和墨洛产业园农业发展要求，鼓励相关农业科研机构联合蔬果经营企业联合开展技术示范与服务，支持开展园艺果蔬轻简自动绿色高效生产等技术及装备集成示范，推动植保、加工处理等成熟技术及装备组装应用，加强技术培训和现场问题解决，突出节本增效目标。</w:t>
      </w:r>
    </w:p>
    <w:p w14:paraId="5837294F">
      <w:pPr>
        <w:pStyle w:val="6"/>
        <w:pageBreakBefore w:val="0"/>
        <w:kinsoku/>
        <w:wordWrap/>
        <w:overflowPunct/>
        <w:topLinePunct w:val="0"/>
        <w:autoSpaceDE/>
        <w:autoSpaceDN/>
        <w:bidi w:val="0"/>
        <w:spacing w:before="0" w:beforeLines="-2147483648" w:beforeAutospacing="0" w:after="0" w:afterLines="-2147483648" w:afterAutospacing="0" w:line="560" w:lineRule="exact"/>
        <w:ind w:firstLine="640"/>
        <w:jc w:val="left"/>
        <w:textAlignment w:val="auto"/>
        <w:rPr>
          <w:rFonts w:hint="default" w:ascii="Times New Roman" w:hAnsi="Times New Roman" w:cs="Times New Roman"/>
          <w:b/>
          <w:bCs/>
          <w:color w:val="auto"/>
          <w:kern w:val="2"/>
          <w:szCs w:val="32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auto"/>
          <w:kern w:val="2"/>
          <w:szCs w:val="32"/>
          <w:lang w:val="en-US" w:eastAsia="zh-CN"/>
        </w:rPr>
        <w:t>（二）</w:t>
      </w:r>
      <w:r>
        <w:rPr>
          <w:rFonts w:hint="eastAsia" w:cs="Times New Roman"/>
          <w:b/>
          <w:bCs/>
          <w:color w:val="auto"/>
          <w:kern w:val="2"/>
          <w:szCs w:val="32"/>
          <w:lang w:val="en-US" w:eastAsia="zh-CN"/>
        </w:rPr>
        <w:t>有关</w:t>
      </w:r>
      <w:r>
        <w:rPr>
          <w:rFonts w:hint="default" w:ascii="Times New Roman" w:hAnsi="Times New Roman" w:cs="Times New Roman"/>
          <w:b/>
          <w:bCs/>
          <w:color w:val="auto"/>
          <w:kern w:val="2"/>
          <w:szCs w:val="32"/>
          <w:lang w:val="en-US" w:eastAsia="zh-CN"/>
        </w:rPr>
        <w:t>要求</w:t>
      </w:r>
    </w:p>
    <w:p w14:paraId="7C0DEED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1.支持独立法人单位牵头，</w:t>
      </w:r>
      <w:r>
        <w:rPr>
          <w:rFonts w:hint="eastAsia" w:cs="Times New Roman"/>
          <w:color w:val="auto"/>
          <w:szCs w:val="32"/>
          <w:lang w:val="en-US" w:eastAsia="zh-CN"/>
        </w:rPr>
        <w:t>组织上下游产业链</w:t>
      </w:r>
      <w:r>
        <w:rPr>
          <w:rFonts w:hint="default" w:ascii="Times New Roman" w:hAnsi="Times New Roman" w:cs="Times New Roman"/>
          <w:color w:val="auto"/>
          <w:szCs w:val="32"/>
        </w:rPr>
        <w:t>相关企事业单位申报，应围绕</w:t>
      </w:r>
      <w:r>
        <w:rPr>
          <w:rFonts w:hint="eastAsia" w:cs="Times New Roman"/>
          <w:color w:val="auto"/>
          <w:szCs w:val="32"/>
          <w:lang w:val="en-US" w:eastAsia="zh-CN"/>
        </w:rPr>
        <w:t>关键共性问题</w:t>
      </w:r>
      <w:r>
        <w:rPr>
          <w:rFonts w:hint="default" w:ascii="Times New Roman" w:hAnsi="Times New Roman" w:cs="Times New Roman"/>
          <w:color w:val="auto"/>
          <w:szCs w:val="32"/>
        </w:rPr>
        <w:t>开展工作。项目申报单位</w:t>
      </w:r>
      <w:r>
        <w:rPr>
          <w:rFonts w:hint="eastAsia" w:cs="Times New Roman"/>
          <w:color w:val="auto"/>
          <w:szCs w:val="32"/>
          <w:lang w:val="en-US" w:eastAsia="zh-CN"/>
        </w:rPr>
        <w:t>应与产业园运营机构（企业）密切合作，拥有相应成果储备</w:t>
      </w:r>
      <w:r>
        <w:rPr>
          <w:rFonts w:hint="default" w:ascii="Times New Roman" w:hAnsi="Times New Roman" w:cs="Times New Roman"/>
          <w:color w:val="auto"/>
          <w:szCs w:val="32"/>
        </w:rPr>
        <w:t>、</w:t>
      </w:r>
      <w:r>
        <w:rPr>
          <w:rFonts w:hint="eastAsia" w:cs="Times New Roman"/>
          <w:color w:val="auto"/>
          <w:szCs w:val="32"/>
          <w:lang w:val="en-US" w:eastAsia="zh-CN"/>
        </w:rPr>
        <w:t>配套</w:t>
      </w:r>
      <w:r>
        <w:rPr>
          <w:rFonts w:hint="default" w:ascii="Times New Roman" w:hAnsi="Times New Roman" w:cs="Times New Roman"/>
          <w:color w:val="auto"/>
          <w:szCs w:val="32"/>
        </w:rPr>
        <w:t>技术服务团队</w:t>
      </w:r>
      <w:r>
        <w:rPr>
          <w:rFonts w:hint="eastAsia" w:cs="Times New Roman"/>
          <w:color w:val="auto"/>
          <w:szCs w:val="32"/>
          <w:lang w:eastAsia="zh-CN"/>
        </w:rPr>
        <w:t>，</w:t>
      </w:r>
      <w:r>
        <w:rPr>
          <w:rFonts w:hint="eastAsia" w:cs="Times New Roman"/>
          <w:color w:val="auto"/>
          <w:szCs w:val="32"/>
          <w:lang w:val="en-US" w:eastAsia="zh-CN"/>
        </w:rPr>
        <w:t>支持运营机构（企业）实现稳定生产经营和发展壮大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</w:p>
    <w:p w14:paraId="6782C97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Cs w:val="32"/>
        </w:rPr>
        <w:t>2.</w:t>
      </w:r>
      <w:r>
        <w:rPr>
          <w:rFonts w:hint="eastAsia" w:cs="Times New Roman"/>
          <w:color w:val="auto"/>
          <w:szCs w:val="32"/>
          <w:lang w:val="en-US" w:eastAsia="zh-CN"/>
        </w:rPr>
        <w:t>优先支持具有蔬菜果品营销渠道或农产品贮运加工能力的企业参与。</w:t>
      </w:r>
    </w:p>
    <w:p w14:paraId="408BFCD7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3.</w:t>
      </w:r>
      <w:r>
        <w:rPr>
          <w:rFonts w:hint="default" w:ascii="Times New Roman" w:hAnsi="Times New Roman" w:cs="Times New Roman"/>
          <w:color w:val="auto"/>
          <w:szCs w:val="32"/>
        </w:rPr>
        <w:t>优先支持</w:t>
      </w:r>
      <w:r>
        <w:rPr>
          <w:rFonts w:hint="eastAsia" w:cs="Times New Roman"/>
          <w:color w:val="auto"/>
          <w:szCs w:val="32"/>
          <w:lang w:val="en-US" w:eastAsia="zh-CN"/>
        </w:rPr>
        <w:t>科技人员长期派驻产业园服务，派驻人员不少于2人，年派驻服务时间不少于4人月</w:t>
      </w:r>
      <w:r>
        <w:rPr>
          <w:rFonts w:hint="default" w:ascii="Times New Roman" w:hAnsi="Times New Roman" w:cs="Times New Roman"/>
          <w:color w:val="auto"/>
          <w:szCs w:val="32"/>
        </w:rPr>
        <w:t>。</w:t>
      </w:r>
      <w:r>
        <w:rPr>
          <w:rFonts w:hint="eastAsia" w:cs="Times New Roman"/>
          <w:color w:val="auto"/>
          <w:szCs w:val="32"/>
          <w:lang w:val="en-US" w:eastAsia="zh-CN"/>
        </w:rPr>
        <w:t>与产业园主导产业、主要发展方向无关，在产业园外活动、服务以及不能长期派驻服务的均不得申报。</w:t>
      </w:r>
    </w:p>
    <w:p w14:paraId="55CD4D23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4.</w:t>
      </w:r>
      <w:r>
        <w:rPr>
          <w:rFonts w:hint="default" w:ascii="Times New Roman" w:hAnsi="Times New Roman" w:cs="Times New Roman"/>
          <w:color w:val="auto"/>
          <w:szCs w:val="32"/>
        </w:rPr>
        <w:t>项目实施期限原则上不超过2年。</w:t>
      </w:r>
    </w:p>
    <w:p w14:paraId="274F84B2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5.</w:t>
      </w:r>
      <w:r>
        <w:rPr>
          <w:rFonts w:hint="default" w:ascii="Times New Roman" w:hAnsi="Times New Roman" w:cs="Times New Roman"/>
          <w:color w:val="auto"/>
          <w:szCs w:val="32"/>
        </w:rPr>
        <w:t>每个项目申请财政资金额度不超过</w:t>
      </w:r>
      <w:r>
        <w:rPr>
          <w:rFonts w:hint="eastAsia" w:cs="Times New Roman"/>
          <w:color w:val="auto"/>
          <w:szCs w:val="32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Cs w:val="32"/>
        </w:rPr>
        <w:t>0万元。</w:t>
      </w:r>
    </w:p>
    <w:p w14:paraId="3296C764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default" w:ascii="Times New Roman" w:hAnsi="Times New Roman" w:cs="Times New Roman"/>
          <w:color w:val="auto"/>
          <w:szCs w:val="32"/>
        </w:rPr>
      </w:pPr>
      <w:r>
        <w:rPr>
          <w:rFonts w:hint="eastAsia" w:cs="Times New Roman"/>
          <w:color w:val="auto"/>
          <w:szCs w:val="32"/>
          <w:lang w:val="en-US" w:eastAsia="zh-CN"/>
        </w:rPr>
        <w:t>6</w:t>
      </w:r>
      <w:r>
        <w:rPr>
          <w:rFonts w:hint="default" w:ascii="Times New Roman" w:hAnsi="Times New Roman" w:cs="Times New Roman"/>
          <w:color w:val="auto"/>
          <w:szCs w:val="32"/>
        </w:rPr>
        <w:t>.申报时需提供知识产权证明、技术服务协议等相关附件证明材料。</w:t>
      </w:r>
    </w:p>
    <w:p w14:paraId="0DD7D1E9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ind w:firstLine="640"/>
        <w:textAlignment w:val="auto"/>
        <w:rPr>
          <w:rFonts w:hint="default" w:ascii="Times New Roman" w:hAnsi="Times New Roman" w:eastAsia="黑体" w:cs="Times New Roman"/>
          <w:color w:val="auto"/>
          <w:lang w:val="en-US" w:eastAsia="zh-CN"/>
        </w:rPr>
      </w:pPr>
      <w:r>
        <w:rPr>
          <w:rFonts w:hint="eastAsia" w:cs="Times New Roman"/>
          <w:color w:val="auto"/>
          <w:lang w:val="en-US" w:eastAsia="zh-CN"/>
        </w:rPr>
        <w:t>三</w:t>
      </w:r>
      <w:r>
        <w:rPr>
          <w:rFonts w:hint="default" w:ascii="Times New Roman" w:hAnsi="Times New Roman" w:cs="Times New Roman"/>
          <w:color w:val="auto"/>
        </w:rPr>
        <w:t>、</w:t>
      </w:r>
      <w:r>
        <w:rPr>
          <w:rFonts w:hint="eastAsia" w:cs="Times New Roman"/>
          <w:color w:val="auto"/>
          <w:lang w:val="en-US" w:eastAsia="zh-CN"/>
        </w:rPr>
        <w:t>联系方式</w:t>
      </w:r>
    </w:p>
    <w:p w14:paraId="7EE7B004">
      <w:pPr>
        <w:pStyle w:val="7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</w:rPr>
        <w:t xml:space="preserve">联 系 人：鲍健 2013261  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王欣雨 2069256</w:t>
      </w:r>
    </w:p>
    <w:p w14:paraId="6ACABAEB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/>
        <w:textAlignment w:val="auto"/>
        <w:rPr>
          <w:rFonts w:hint="default" w:ascii="Times New Roman" w:hAnsi="Times New Roman" w:cs="Times New Roman"/>
          <w:color w:val="000000"/>
          <w:szCs w:val="32"/>
        </w:rPr>
      </w:pPr>
      <w:r>
        <w:rPr>
          <w:rFonts w:hint="default" w:ascii="Times New Roman" w:hAnsi="Times New Roman" w:cs="Times New Roman"/>
          <w:color w:val="auto"/>
          <w:szCs w:val="32"/>
        </w:rPr>
        <w:t>电子邮箱：</w:t>
      </w:r>
      <w:r>
        <w:rPr>
          <w:rFonts w:hint="default" w:ascii="Times New Roman" w:hAnsi="Times New Roman" w:cs="Times New Roman"/>
          <w:color w:val="auto"/>
          <w:szCs w:val="32"/>
          <w:lang w:val="en-US" w:eastAsia="zh-CN"/>
        </w:rPr>
        <w:t>bskjxm</w:t>
      </w:r>
      <w:r>
        <w:rPr>
          <w:rFonts w:hint="default" w:ascii="Times New Roman" w:hAnsi="Times New Roman" w:cs="Times New Roman"/>
          <w:color w:val="auto"/>
          <w:szCs w:val="32"/>
        </w:rPr>
        <w:t xml:space="preserve">@sina.com </w:t>
      </w:r>
    </w:p>
    <w:p w14:paraId="4353E173">
      <w:pPr>
        <w:pStyle w:val="2"/>
        <w:rPr>
          <w:rFonts w:hint="default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519" w:bottom="1440" w:left="1633" w:header="851" w:footer="992" w:gutter="0"/>
      <w:pgNumType w:fmt="decimal" w:start="1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04E43">
    <w:pPr>
      <w:pStyle w:val="9"/>
      <w:ind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1B3F3B">
                          <w:pPr>
                            <w:pStyle w:val="9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01B3F3B">
                    <w:pPr>
                      <w:pStyle w:val="9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- 1 -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112E98FA">
    <w:pPr>
      <w:pStyle w:val="9"/>
      <w:ind w:left="72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8F526"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B0E303">
                          <w:pPr>
                            <w:pStyle w:val="9"/>
                            <w:rPr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2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B0E303">
                    <w:pPr>
                      <w:pStyle w:val="9"/>
                      <w:rPr>
                        <w:sz w:val="32"/>
                        <w:szCs w:val="32"/>
                      </w:rPr>
                    </w:pPr>
                    <w:r>
                      <w:rPr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2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782AFB62">
    <w:pPr>
      <w:pStyle w:val="9"/>
      <w:ind w:firstLine="0" w:firstLineChars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68227">
    <w:pPr>
      <w:pStyle w:val="9"/>
      <w:ind w:left="72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86B44A">
    <w:pPr>
      <w:pStyle w:val="10"/>
      <w:ind w:left="72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1B181">
    <w:pPr>
      <w:pStyle w:val="10"/>
      <w:ind w:left="72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699493">
    <w:pPr>
      <w:pStyle w:val="10"/>
      <w:ind w:left="720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3NzIwOGFiMTc1MmJjMjRhNDQzYmI0MTZlNGU4MmQifQ=="/>
  </w:docVars>
  <w:rsids>
    <w:rsidRoot w:val="008811D4"/>
    <w:rsid w:val="000A446B"/>
    <w:rsid w:val="000C1A86"/>
    <w:rsid w:val="000F2AA1"/>
    <w:rsid w:val="00196903"/>
    <w:rsid w:val="00196B75"/>
    <w:rsid w:val="0021086C"/>
    <w:rsid w:val="002A153E"/>
    <w:rsid w:val="0031307F"/>
    <w:rsid w:val="003F6F13"/>
    <w:rsid w:val="00403AF5"/>
    <w:rsid w:val="004F50AC"/>
    <w:rsid w:val="00503C77"/>
    <w:rsid w:val="0052159C"/>
    <w:rsid w:val="00522FF1"/>
    <w:rsid w:val="005D0DAD"/>
    <w:rsid w:val="00623B58"/>
    <w:rsid w:val="00645752"/>
    <w:rsid w:val="0064776A"/>
    <w:rsid w:val="00692141"/>
    <w:rsid w:val="006B0C49"/>
    <w:rsid w:val="00731E1A"/>
    <w:rsid w:val="008811D4"/>
    <w:rsid w:val="0097042A"/>
    <w:rsid w:val="009B2D91"/>
    <w:rsid w:val="009B3817"/>
    <w:rsid w:val="009B7D28"/>
    <w:rsid w:val="00A6106E"/>
    <w:rsid w:val="00A663C3"/>
    <w:rsid w:val="00AB38C8"/>
    <w:rsid w:val="00B1695C"/>
    <w:rsid w:val="00CA0CBD"/>
    <w:rsid w:val="00CA5539"/>
    <w:rsid w:val="00D30956"/>
    <w:rsid w:val="00DD1D07"/>
    <w:rsid w:val="00DE486A"/>
    <w:rsid w:val="00E167B8"/>
    <w:rsid w:val="00EE5AB5"/>
    <w:rsid w:val="00F21266"/>
    <w:rsid w:val="00F77B3F"/>
    <w:rsid w:val="013F138E"/>
    <w:rsid w:val="01AA46C8"/>
    <w:rsid w:val="01F950D6"/>
    <w:rsid w:val="02A76009"/>
    <w:rsid w:val="04873B40"/>
    <w:rsid w:val="04CB2231"/>
    <w:rsid w:val="04F461BD"/>
    <w:rsid w:val="05545AFC"/>
    <w:rsid w:val="07787519"/>
    <w:rsid w:val="090F3539"/>
    <w:rsid w:val="0A17305A"/>
    <w:rsid w:val="0A8A61EC"/>
    <w:rsid w:val="0AAF2F2E"/>
    <w:rsid w:val="0B2F77B2"/>
    <w:rsid w:val="0CE26BA9"/>
    <w:rsid w:val="0E4E56FF"/>
    <w:rsid w:val="0E5A56B5"/>
    <w:rsid w:val="0E5D383E"/>
    <w:rsid w:val="0E750D17"/>
    <w:rsid w:val="0E754E0C"/>
    <w:rsid w:val="0E8C037D"/>
    <w:rsid w:val="0EED7974"/>
    <w:rsid w:val="103D69CC"/>
    <w:rsid w:val="13F60BD6"/>
    <w:rsid w:val="14406E72"/>
    <w:rsid w:val="156D6EED"/>
    <w:rsid w:val="15B95E5B"/>
    <w:rsid w:val="18213B3C"/>
    <w:rsid w:val="190C22F8"/>
    <w:rsid w:val="1983255D"/>
    <w:rsid w:val="1B8B6070"/>
    <w:rsid w:val="1D756D31"/>
    <w:rsid w:val="1D893F68"/>
    <w:rsid w:val="1E4E5CD9"/>
    <w:rsid w:val="1FAE6AC1"/>
    <w:rsid w:val="1FF621AB"/>
    <w:rsid w:val="201452C8"/>
    <w:rsid w:val="211508B6"/>
    <w:rsid w:val="21567DF3"/>
    <w:rsid w:val="21FC6EA7"/>
    <w:rsid w:val="22D16E8F"/>
    <w:rsid w:val="24F04189"/>
    <w:rsid w:val="262A53CE"/>
    <w:rsid w:val="26B578DB"/>
    <w:rsid w:val="27525D28"/>
    <w:rsid w:val="27C80676"/>
    <w:rsid w:val="27D66C3F"/>
    <w:rsid w:val="27D8038B"/>
    <w:rsid w:val="28C37C43"/>
    <w:rsid w:val="29515BD9"/>
    <w:rsid w:val="2ADC5A78"/>
    <w:rsid w:val="2AF01428"/>
    <w:rsid w:val="2D916FF6"/>
    <w:rsid w:val="2E725102"/>
    <w:rsid w:val="2EF22C39"/>
    <w:rsid w:val="30734ED5"/>
    <w:rsid w:val="32397DA4"/>
    <w:rsid w:val="32BE7A91"/>
    <w:rsid w:val="336E5F6C"/>
    <w:rsid w:val="345745AF"/>
    <w:rsid w:val="34785A1F"/>
    <w:rsid w:val="35B07A7F"/>
    <w:rsid w:val="366C2509"/>
    <w:rsid w:val="36972959"/>
    <w:rsid w:val="3738397D"/>
    <w:rsid w:val="38E47A08"/>
    <w:rsid w:val="39DE3110"/>
    <w:rsid w:val="3AD51313"/>
    <w:rsid w:val="3D5D797E"/>
    <w:rsid w:val="3DD36609"/>
    <w:rsid w:val="3F9D26C6"/>
    <w:rsid w:val="417212DA"/>
    <w:rsid w:val="44486B8F"/>
    <w:rsid w:val="44B2000D"/>
    <w:rsid w:val="44D71470"/>
    <w:rsid w:val="45714753"/>
    <w:rsid w:val="45D95E36"/>
    <w:rsid w:val="466B5A34"/>
    <w:rsid w:val="46812ADD"/>
    <w:rsid w:val="479A35A9"/>
    <w:rsid w:val="48084421"/>
    <w:rsid w:val="482961D1"/>
    <w:rsid w:val="48977148"/>
    <w:rsid w:val="492E0D9C"/>
    <w:rsid w:val="494A7FCC"/>
    <w:rsid w:val="4A413E97"/>
    <w:rsid w:val="4DEB139E"/>
    <w:rsid w:val="4E0B0E87"/>
    <w:rsid w:val="4E9B2695"/>
    <w:rsid w:val="4EDF2C76"/>
    <w:rsid w:val="50342E43"/>
    <w:rsid w:val="55C407E3"/>
    <w:rsid w:val="571D4121"/>
    <w:rsid w:val="57596ADE"/>
    <w:rsid w:val="580E4603"/>
    <w:rsid w:val="5A1D3D19"/>
    <w:rsid w:val="5A3B5183"/>
    <w:rsid w:val="5AC454B1"/>
    <w:rsid w:val="5C2E5A14"/>
    <w:rsid w:val="5CAB249B"/>
    <w:rsid w:val="5D8225D3"/>
    <w:rsid w:val="5EA9169E"/>
    <w:rsid w:val="5F1266C6"/>
    <w:rsid w:val="5FEC6BEE"/>
    <w:rsid w:val="5FF7362B"/>
    <w:rsid w:val="60681AA9"/>
    <w:rsid w:val="61660A13"/>
    <w:rsid w:val="64754858"/>
    <w:rsid w:val="67294254"/>
    <w:rsid w:val="67945EC1"/>
    <w:rsid w:val="67BE2169"/>
    <w:rsid w:val="699D5FBC"/>
    <w:rsid w:val="6A34366B"/>
    <w:rsid w:val="6A58753C"/>
    <w:rsid w:val="6F060A23"/>
    <w:rsid w:val="6F363C35"/>
    <w:rsid w:val="6F624A06"/>
    <w:rsid w:val="6FC772A4"/>
    <w:rsid w:val="717151E3"/>
    <w:rsid w:val="72903CB1"/>
    <w:rsid w:val="731C7029"/>
    <w:rsid w:val="749A2897"/>
    <w:rsid w:val="75045F47"/>
    <w:rsid w:val="75703288"/>
    <w:rsid w:val="75FE4ABB"/>
    <w:rsid w:val="774A39AF"/>
    <w:rsid w:val="77B35936"/>
    <w:rsid w:val="7A4825F7"/>
    <w:rsid w:val="7BB31B85"/>
    <w:rsid w:val="7C301B9C"/>
    <w:rsid w:val="7DE92D30"/>
    <w:rsid w:val="7E3D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line="560" w:lineRule="exact"/>
      <w:ind w:firstLine="200" w:firstLineChars="200"/>
    </w:pPr>
    <w:rPr>
      <w:rFonts w:ascii="Times New Roman" w:hAnsi="Times New Roman" w:eastAsia="仿宋_GB2312" w:cs="Times New Roman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link w:val="19"/>
    <w:qFormat/>
    <w:uiPriority w:val="9"/>
    <w:pPr>
      <w:keepNext/>
      <w:keepLines/>
      <w:spacing w:beforeLines="100" w:afterLines="100"/>
      <w:ind w:firstLine="0" w:firstLineChars="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5">
    <w:name w:val="heading 2"/>
    <w:basedOn w:val="1"/>
    <w:next w:val="1"/>
    <w:link w:val="20"/>
    <w:unhideWhenUsed/>
    <w:qFormat/>
    <w:uiPriority w:val="9"/>
    <w:pPr>
      <w:keepNext/>
      <w:keepLines/>
      <w:outlineLvl w:val="1"/>
    </w:pPr>
    <w:rPr>
      <w:rFonts w:eastAsia="黑体"/>
      <w:bCs/>
      <w:kern w:val="2"/>
      <w:szCs w:val="32"/>
    </w:rPr>
  </w:style>
  <w:style w:type="paragraph" w:styleId="6">
    <w:name w:val="heading 3"/>
    <w:basedOn w:val="1"/>
    <w:next w:val="1"/>
    <w:link w:val="21"/>
    <w:unhideWhenUsed/>
    <w:qFormat/>
    <w:uiPriority w:val="9"/>
    <w:pPr>
      <w:keepNext/>
      <w:keepLines/>
      <w:outlineLvl w:val="2"/>
    </w:pPr>
    <w:rPr>
      <w:rFonts w:eastAsia="楷体_GB2312"/>
      <w:b/>
      <w:bCs/>
      <w:kern w:val="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7">
    <w:name w:val="Normal Indent"/>
    <w:basedOn w:val="1"/>
    <w:unhideWhenUsed/>
    <w:qFormat/>
    <w:uiPriority w:val="0"/>
    <w:pPr>
      <w:ind w:firstLine="420"/>
    </w:pPr>
    <w:rPr>
      <w:sz w:val="30"/>
    </w:rPr>
  </w:style>
  <w:style w:type="paragraph" w:styleId="8">
    <w:name w:val="Body Text Indent"/>
    <w:basedOn w:val="1"/>
    <w:next w:val="3"/>
    <w:qFormat/>
    <w:uiPriority w:val="0"/>
    <w:pPr>
      <w:spacing w:after="120"/>
      <w:ind w:left="420" w:leftChars="200"/>
    </w:pPr>
    <w:rPr>
      <w:rFonts w:ascii="Times New Roman" w:hAnsi="Times New Roman"/>
      <w:kern w:val="0"/>
      <w:sz w:val="20"/>
      <w:szCs w:val="20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10">
    <w:name w:val="header"/>
    <w:basedOn w:val="1"/>
    <w:link w:val="2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  <w:jc w:val="both"/>
    </w:pPr>
    <w:rPr>
      <w:sz w:val="18"/>
    </w:rPr>
  </w:style>
  <w:style w:type="paragraph" w:styleId="11">
    <w:name w:val="Normal (Web)"/>
    <w:basedOn w:val="1"/>
    <w:unhideWhenUsed/>
    <w:qFormat/>
    <w:uiPriority w:val="0"/>
    <w:pPr>
      <w:widowControl/>
      <w:spacing w:before="100" w:beforeAutospacing="1" w:after="10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Title"/>
    <w:basedOn w:val="1"/>
    <w:qFormat/>
    <w:uiPriority w:val="10"/>
    <w:pPr>
      <w:spacing w:before="240" w:after="60"/>
      <w:jc w:val="center"/>
      <w:outlineLvl w:val="0"/>
    </w:pPr>
    <w:rPr>
      <w:rFonts w:ascii="Cambria" w:hAnsi="Cambria" w:eastAsia="宋体"/>
      <w:b/>
      <w:bCs/>
      <w:szCs w:val="32"/>
    </w:rPr>
  </w:style>
  <w:style w:type="paragraph" w:styleId="13">
    <w:name w:val="Body Text First Indent 2"/>
    <w:basedOn w:val="8"/>
    <w:next w:val="2"/>
    <w:qFormat/>
    <w:uiPriority w:val="0"/>
    <w:pPr>
      <w:spacing w:after="0"/>
      <w:ind w:firstLine="420" w:firstLineChars="200"/>
    </w:pPr>
    <w:rPr>
      <w:rFonts w:eastAsia="宋体" w:cs="Times New Roman"/>
      <w:szCs w:val="24"/>
    </w:rPr>
  </w:style>
  <w:style w:type="character" w:styleId="16">
    <w:name w:val="Strong"/>
    <w:basedOn w:val="15"/>
    <w:qFormat/>
    <w:uiPriority w:val="22"/>
    <w:rPr>
      <w:b/>
    </w:rPr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paragraph" w:customStyle="1" w:styleId="18">
    <w:name w:val="公文正文"/>
    <w:basedOn w:val="1"/>
    <w:qFormat/>
    <w:uiPriority w:val="0"/>
    <w:pPr>
      <w:ind w:firstLine="880"/>
    </w:pPr>
  </w:style>
  <w:style w:type="character" w:customStyle="1" w:styleId="19">
    <w:name w:val="标题 1 字符"/>
    <w:basedOn w:val="15"/>
    <w:link w:val="4"/>
    <w:qFormat/>
    <w:uiPriority w:val="9"/>
    <w:rPr>
      <w:rFonts w:ascii="Times New Roman" w:hAnsi="Times New Roman"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15"/>
    <w:link w:val="5"/>
    <w:qFormat/>
    <w:uiPriority w:val="9"/>
    <w:rPr>
      <w:rFonts w:ascii="Times New Roman" w:hAnsi="Times New Roman" w:eastAsia="黑体" w:cs="Times New Roman"/>
      <w:bCs/>
      <w:sz w:val="32"/>
      <w:szCs w:val="32"/>
    </w:rPr>
  </w:style>
  <w:style w:type="character" w:customStyle="1" w:styleId="21">
    <w:name w:val="标题 3 字符"/>
    <w:basedOn w:val="15"/>
    <w:link w:val="6"/>
    <w:qFormat/>
    <w:uiPriority w:val="9"/>
    <w:rPr>
      <w:rFonts w:ascii="Times New Roman" w:hAnsi="Times New Roman" w:eastAsia="楷体_GB2312"/>
      <w:b/>
      <w:bCs/>
      <w:sz w:val="32"/>
      <w:szCs w:val="32"/>
    </w:rPr>
  </w:style>
  <w:style w:type="character" w:customStyle="1" w:styleId="22">
    <w:name w:val="页眉 字符"/>
    <w:basedOn w:val="15"/>
    <w:link w:val="10"/>
    <w:qFormat/>
    <w:uiPriority w:val="99"/>
    <w:rPr>
      <w:rFonts w:ascii="Times New Roman" w:hAnsi="Times New Roman" w:eastAsia="仿宋_GB2312"/>
      <w:kern w:val="0"/>
      <w:sz w:val="18"/>
    </w:rPr>
  </w:style>
  <w:style w:type="character" w:customStyle="1" w:styleId="23">
    <w:name w:val="页脚 字符"/>
    <w:basedOn w:val="15"/>
    <w:link w:val="9"/>
    <w:qFormat/>
    <w:uiPriority w:val="99"/>
    <w:rPr>
      <w:rFonts w:ascii="Times New Roman" w:hAnsi="Times New Roman" w:eastAsia="仿宋_GB2312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869</Words>
  <Characters>911</Characters>
  <Lines>109</Lines>
  <Paragraphs>30</Paragraphs>
  <TotalTime>40</TotalTime>
  <ScaleCrop>false</ScaleCrop>
  <LinksUpToDate>false</LinksUpToDate>
  <CharactersWithSpaces>925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2021-10-10T09:39:00Z</dcterms:created>
  <dc:creator>Administrator</dc:creator>
  <cp:lastModifiedBy>张志鹏</cp:lastModifiedBy>
  <cp:lastPrinted>2024-12-11T02:21:00Z</cp:lastPrinted>
  <dcterms:modified xsi:type="dcterms:W3CDTF">2025-04-24T10:52:45Z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FE9949D96AC24F5FAF08BFA64E5427C7_13</vt:lpwstr>
  </property>
  <property fmtid="{D5CDD505-2E9C-101B-9397-08002B2CF9AE}" pid="4" name="KSOTemplateDocerSaveRecord">
    <vt:lpwstr>eyJoZGlkIjoiYTQxZTQ3Njg5YmMyNGU4NDI4M2ZmYzY5YmU2NWRlMmUiLCJ1c2VySWQiOiI0NDcxMTA0MjkifQ==</vt:lpwstr>
  </property>
</Properties>
</file>